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A59B" w14:textId="77777777" w:rsidR="00E73DA7" w:rsidRDefault="00783C83" w:rsidP="00A320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Uta Sändig für das </w:t>
      </w:r>
      <w:proofErr w:type="spellStart"/>
      <w:r>
        <w:rPr>
          <w:rFonts w:ascii="Arial" w:hAnsi="Arial" w:cs="Arial"/>
        </w:rPr>
        <w:t>Orga</w:t>
      </w:r>
      <w:proofErr w:type="spellEnd"/>
      <w:r>
        <w:rPr>
          <w:rFonts w:ascii="Arial" w:hAnsi="Arial" w:cs="Arial"/>
        </w:rPr>
        <w:t>-Tea</w:t>
      </w:r>
      <w:r w:rsidR="00E73DA7">
        <w:rPr>
          <w:rFonts w:ascii="Arial" w:hAnsi="Arial" w:cs="Arial"/>
        </w:rPr>
        <w:t xml:space="preserve">m </w:t>
      </w:r>
    </w:p>
    <w:p w14:paraId="5A7E0C37" w14:textId="6A437BB4" w:rsidR="00783C83" w:rsidRDefault="00E73DA7" w:rsidP="00A320FE">
      <w:pPr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</w:rPr>
        <w:t xml:space="preserve">der Vernetzungskonferenz der </w:t>
      </w:r>
      <w:r w:rsidRPr="00E73DA7">
        <w:rPr>
          <w:rFonts w:ascii="Arial" w:hAnsi="Arial" w:cs="Arial"/>
          <w:b/>
          <w:bCs/>
          <w:i/>
          <w:iCs/>
        </w:rPr>
        <w:t>aufstehen</w:t>
      </w:r>
      <w:r>
        <w:rPr>
          <w:rFonts w:ascii="Arial" w:hAnsi="Arial" w:cs="Arial"/>
          <w:b/>
          <w:bCs/>
          <w:i/>
          <w:iCs/>
        </w:rPr>
        <w:t>-</w:t>
      </w:r>
      <w:r w:rsidRPr="00E73DA7">
        <w:rPr>
          <w:rFonts w:ascii="Arial" w:hAnsi="Arial" w:cs="Arial"/>
          <w:i/>
          <w:iCs/>
        </w:rPr>
        <w:t>Basis</w:t>
      </w:r>
      <w:r w:rsidR="00F85420">
        <w:rPr>
          <w:rFonts w:ascii="Arial" w:hAnsi="Arial" w:cs="Arial"/>
          <w:i/>
          <w:iCs/>
        </w:rPr>
        <w:tab/>
      </w:r>
      <w:r w:rsidR="00F85420">
        <w:rPr>
          <w:rFonts w:ascii="Arial" w:hAnsi="Arial" w:cs="Arial"/>
          <w:i/>
          <w:iCs/>
        </w:rPr>
        <w:tab/>
      </w:r>
      <w:r w:rsidR="00F85420">
        <w:rPr>
          <w:rFonts w:ascii="Arial" w:hAnsi="Arial" w:cs="Arial"/>
          <w:i/>
          <w:iCs/>
        </w:rPr>
        <w:tab/>
      </w:r>
      <w:r w:rsidR="00F85420">
        <w:rPr>
          <w:rFonts w:ascii="Arial" w:hAnsi="Arial" w:cs="Arial"/>
          <w:i/>
          <w:iCs/>
        </w:rPr>
        <w:tab/>
        <w:t>19.06.2026</w:t>
      </w:r>
    </w:p>
    <w:p w14:paraId="3D6D6CB9" w14:textId="77777777" w:rsidR="004F474C" w:rsidRPr="004F474C" w:rsidRDefault="004F474C" w:rsidP="00A320FE">
      <w:pPr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04324C0" w14:textId="4A68A89E" w:rsidR="0052242C" w:rsidRDefault="0052242C" w:rsidP="00A320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2398F">
        <w:rPr>
          <w:rFonts w:ascii="Arial" w:hAnsi="Arial" w:cs="Arial"/>
          <w:b/>
          <w:bCs/>
          <w:sz w:val="32"/>
          <w:szCs w:val="32"/>
        </w:rPr>
        <w:t>Vorschläge z</w:t>
      </w:r>
      <w:r w:rsidR="00A320FE" w:rsidRPr="0092398F">
        <w:rPr>
          <w:rFonts w:ascii="Arial" w:hAnsi="Arial" w:cs="Arial"/>
          <w:b/>
          <w:bCs/>
          <w:sz w:val="32"/>
          <w:szCs w:val="32"/>
        </w:rPr>
        <w:t xml:space="preserve">ur </w:t>
      </w:r>
      <w:r w:rsidR="00783C83">
        <w:rPr>
          <w:rFonts w:ascii="Arial" w:hAnsi="Arial" w:cs="Arial"/>
          <w:b/>
          <w:bCs/>
          <w:sz w:val="32"/>
          <w:szCs w:val="32"/>
        </w:rPr>
        <w:t xml:space="preserve">weiteren </w:t>
      </w:r>
      <w:r w:rsidR="00A320FE" w:rsidRPr="0092398F">
        <w:rPr>
          <w:rFonts w:ascii="Arial" w:hAnsi="Arial" w:cs="Arial"/>
          <w:b/>
          <w:bCs/>
          <w:sz w:val="32"/>
          <w:szCs w:val="32"/>
        </w:rPr>
        <w:t>Umsetzung des</w:t>
      </w:r>
      <w:r w:rsidRPr="0092398F">
        <w:rPr>
          <w:rFonts w:ascii="Arial" w:hAnsi="Arial" w:cs="Arial"/>
          <w:b/>
          <w:bCs/>
          <w:sz w:val="32"/>
          <w:szCs w:val="32"/>
        </w:rPr>
        <w:t xml:space="preserve"> </w:t>
      </w:r>
      <w:r w:rsidR="00783C83">
        <w:rPr>
          <w:rFonts w:ascii="Arial" w:hAnsi="Arial" w:cs="Arial"/>
          <w:b/>
          <w:bCs/>
          <w:sz w:val="32"/>
          <w:szCs w:val="32"/>
        </w:rPr>
        <w:t>T</w:t>
      </w:r>
      <w:r w:rsidRPr="0092398F">
        <w:rPr>
          <w:rFonts w:ascii="Arial" w:hAnsi="Arial" w:cs="Arial"/>
          <w:b/>
          <w:bCs/>
          <w:sz w:val="32"/>
          <w:szCs w:val="32"/>
        </w:rPr>
        <w:t>hema</w:t>
      </w:r>
      <w:r w:rsidR="00A320FE" w:rsidRPr="0092398F">
        <w:rPr>
          <w:rFonts w:ascii="Arial" w:hAnsi="Arial" w:cs="Arial"/>
          <w:b/>
          <w:bCs/>
          <w:sz w:val="32"/>
          <w:szCs w:val="32"/>
        </w:rPr>
        <w:t>s</w:t>
      </w:r>
      <w:r w:rsidRPr="0092398F">
        <w:rPr>
          <w:rFonts w:ascii="Arial" w:hAnsi="Arial" w:cs="Arial"/>
          <w:b/>
          <w:bCs/>
          <w:sz w:val="32"/>
          <w:szCs w:val="32"/>
        </w:rPr>
        <w:t xml:space="preserve"> Frieden</w:t>
      </w:r>
    </w:p>
    <w:p w14:paraId="149BA724" w14:textId="77777777" w:rsidR="00A92155" w:rsidRDefault="00783C83" w:rsidP="00A320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im Rahmen der Aktivitäten der </w:t>
      </w:r>
      <w:r>
        <w:rPr>
          <w:rFonts w:ascii="Arial" w:hAnsi="Arial" w:cs="Arial"/>
          <w:b/>
          <w:bCs/>
          <w:i/>
          <w:iCs/>
          <w:sz w:val="32"/>
          <w:szCs w:val="32"/>
        </w:rPr>
        <w:t>aufstehen</w:t>
      </w:r>
      <w:r w:rsidR="00E73DA7">
        <w:rPr>
          <w:rFonts w:ascii="Arial" w:hAnsi="Arial" w:cs="Arial"/>
          <w:b/>
          <w:bCs/>
          <w:i/>
          <w:iCs/>
          <w:sz w:val="32"/>
          <w:szCs w:val="32"/>
        </w:rPr>
        <w:t>-</w:t>
      </w:r>
      <w:r w:rsidR="00E73DA7">
        <w:rPr>
          <w:rFonts w:ascii="Arial" w:hAnsi="Arial" w:cs="Arial"/>
          <w:b/>
          <w:bCs/>
          <w:sz w:val="32"/>
          <w:szCs w:val="32"/>
        </w:rPr>
        <w:t>Basis</w:t>
      </w:r>
    </w:p>
    <w:p w14:paraId="00D99104" w14:textId="3267BE29" w:rsidR="00783C83" w:rsidRPr="00E73DA7" w:rsidRDefault="00E73DA7" w:rsidP="00A320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E73DA7">
        <w:rPr>
          <w:rFonts w:ascii="Arial" w:hAnsi="Arial" w:cs="Arial"/>
          <w:b/>
          <w:bCs/>
          <w:sz w:val="24"/>
          <w:szCs w:val="24"/>
        </w:rPr>
        <w:t>(Themenräume, Arbeitsgruppen, Ortsgruppen, Einzelkämpfer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71C5110" w14:textId="77777777" w:rsidR="0052242C" w:rsidRPr="00A320FE" w:rsidRDefault="0052242C" w:rsidP="00A320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320095" w14:textId="342533F0" w:rsidR="0052242C" w:rsidRPr="00A320FE" w:rsidRDefault="0052242C" w:rsidP="00A320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320FE">
        <w:rPr>
          <w:rFonts w:ascii="Arial" w:hAnsi="Arial" w:cs="Arial"/>
          <w:b/>
          <w:bCs/>
          <w:sz w:val="28"/>
          <w:szCs w:val="28"/>
        </w:rPr>
        <w:t>1. Andocken an die Diskussionen, die derzeit im „Volk</w:t>
      </w:r>
      <w:r w:rsidR="00A320FE" w:rsidRPr="00A320FE">
        <w:rPr>
          <w:rFonts w:ascii="Arial" w:hAnsi="Arial" w:cs="Arial"/>
          <w:b/>
          <w:bCs/>
          <w:sz w:val="28"/>
          <w:szCs w:val="28"/>
        </w:rPr>
        <w:t>“ geführt werden</w:t>
      </w:r>
    </w:p>
    <w:p w14:paraId="2E076225" w14:textId="77777777" w:rsidR="0092398F" w:rsidRDefault="0092398F" w:rsidP="006471A4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</w:p>
    <w:p w14:paraId="05DE4EEB" w14:textId="77777777" w:rsidR="002A7BAB" w:rsidRDefault="006471A4" w:rsidP="006471A4">
      <w:pPr>
        <w:spacing w:after="0" w:line="240" w:lineRule="auto"/>
        <w:ind w:left="708" w:hanging="708"/>
        <w:rPr>
          <w:rFonts w:ascii="Arial" w:hAnsi="Arial" w:cs="Arial"/>
          <w:b/>
          <w:bCs/>
          <w:sz w:val="24"/>
          <w:szCs w:val="24"/>
        </w:rPr>
      </w:pPr>
      <w:r w:rsidRPr="00DE5F97">
        <w:rPr>
          <w:rFonts w:ascii="Arial" w:hAnsi="Arial" w:cs="Arial"/>
          <w:b/>
          <w:bCs/>
          <w:sz w:val="24"/>
          <w:szCs w:val="24"/>
        </w:rPr>
        <w:t>1.1</w:t>
      </w:r>
      <w:r w:rsidRPr="00DE5F97">
        <w:rPr>
          <w:rFonts w:ascii="Arial" w:hAnsi="Arial" w:cs="Arial"/>
          <w:b/>
          <w:bCs/>
          <w:sz w:val="24"/>
          <w:szCs w:val="24"/>
        </w:rPr>
        <w:tab/>
      </w:r>
      <w:r w:rsidR="00390E8C">
        <w:rPr>
          <w:rFonts w:ascii="Arial" w:hAnsi="Arial" w:cs="Arial"/>
          <w:b/>
          <w:bCs/>
          <w:sz w:val="24"/>
          <w:szCs w:val="24"/>
        </w:rPr>
        <w:t>Ungeeignete</w:t>
      </w:r>
      <w:r w:rsidR="006370AB" w:rsidRPr="00DE5F97">
        <w:rPr>
          <w:rFonts w:ascii="Arial" w:hAnsi="Arial" w:cs="Arial"/>
          <w:b/>
          <w:bCs/>
          <w:sz w:val="24"/>
          <w:szCs w:val="24"/>
        </w:rPr>
        <w:t xml:space="preserve"> Einstiege in d</w:t>
      </w:r>
      <w:r w:rsidR="00432EC0" w:rsidRPr="00DE5F97">
        <w:rPr>
          <w:rFonts w:ascii="Arial" w:hAnsi="Arial" w:cs="Arial"/>
          <w:b/>
          <w:bCs/>
          <w:sz w:val="24"/>
          <w:szCs w:val="24"/>
        </w:rPr>
        <w:t>a</w:t>
      </w:r>
      <w:r w:rsidR="006370AB" w:rsidRPr="00DE5F97">
        <w:rPr>
          <w:rFonts w:ascii="Arial" w:hAnsi="Arial" w:cs="Arial"/>
          <w:b/>
          <w:bCs/>
          <w:sz w:val="24"/>
          <w:szCs w:val="24"/>
        </w:rPr>
        <w:t>s Thema</w:t>
      </w:r>
    </w:p>
    <w:p w14:paraId="6B296B78" w14:textId="2A3380F1" w:rsidR="00432EC0" w:rsidRDefault="002A7BAB" w:rsidP="002A7BAB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Manche</w:t>
      </w:r>
      <w:r w:rsidR="00432EC0" w:rsidRPr="00DE5F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„Aufhänger“ </w:t>
      </w:r>
      <w:r w:rsidR="00432EC0" w:rsidRPr="00DE5F97">
        <w:rPr>
          <w:rFonts w:ascii="Arial" w:hAnsi="Arial" w:cs="Arial"/>
          <w:b/>
          <w:bCs/>
          <w:sz w:val="24"/>
          <w:szCs w:val="24"/>
        </w:rPr>
        <w:t xml:space="preserve">sind </w:t>
      </w:r>
      <w:r>
        <w:rPr>
          <w:rFonts w:ascii="Arial" w:hAnsi="Arial" w:cs="Arial"/>
          <w:b/>
          <w:bCs/>
          <w:sz w:val="24"/>
          <w:szCs w:val="24"/>
        </w:rPr>
        <w:t>als Impuls zu schwach</w:t>
      </w:r>
      <w:r w:rsidR="00432EC0" w:rsidRPr="00DE5F97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um </w:t>
      </w:r>
      <w:r w:rsidR="00432EC0" w:rsidRPr="00DE5F97">
        <w:rPr>
          <w:rFonts w:ascii="Arial" w:hAnsi="Arial" w:cs="Arial"/>
          <w:b/>
          <w:bCs/>
          <w:sz w:val="24"/>
          <w:szCs w:val="24"/>
        </w:rPr>
        <w:t>eine echte Diskussion anzuzetteln</w:t>
      </w:r>
      <w:r w:rsidR="00432EC0">
        <w:rPr>
          <w:rFonts w:ascii="Arial" w:hAnsi="Arial" w:cs="Arial"/>
          <w:sz w:val="24"/>
          <w:szCs w:val="24"/>
        </w:rPr>
        <w:t>, weil</w:t>
      </w:r>
      <w:r w:rsidR="001F1057">
        <w:rPr>
          <w:rFonts w:ascii="Arial" w:hAnsi="Arial" w:cs="Arial"/>
          <w:sz w:val="24"/>
          <w:szCs w:val="24"/>
        </w:rPr>
        <w:t xml:space="preserve"> sie</w:t>
      </w:r>
    </w:p>
    <w:p w14:paraId="6AA0BBD5" w14:textId="159D3F47" w:rsidR="006370AB" w:rsidRDefault="00432EC0" w:rsidP="00A32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nur das Faktenwissen</w:t>
      </w:r>
      <w:r w:rsidR="00637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auffrischen oder ergänzen,</w:t>
      </w:r>
    </w:p>
    <w:p w14:paraId="068CA210" w14:textId="2310B039" w:rsidR="00432EC0" w:rsidRDefault="00432EC0" w:rsidP="00A32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12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73DA7">
        <w:rPr>
          <w:rFonts w:ascii="Arial" w:hAnsi="Arial" w:cs="Arial"/>
          <w:sz w:val="24"/>
          <w:szCs w:val="24"/>
        </w:rPr>
        <w:t xml:space="preserve">von Vornherein </w:t>
      </w:r>
      <w:r>
        <w:rPr>
          <w:rFonts w:ascii="Arial" w:hAnsi="Arial" w:cs="Arial"/>
          <w:sz w:val="24"/>
          <w:szCs w:val="24"/>
        </w:rPr>
        <w:t>ein bestimmte</w:t>
      </w:r>
      <w:r w:rsidR="00E97D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97D76">
        <w:rPr>
          <w:rFonts w:ascii="Arial" w:hAnsi="Arial" w:cs="Arial"/>
          <w:sz w:val="24"/>
          <w:szCs w:val="24"/>
        </w:rPr>
        <w:t>Deutungsmuster</w:t>
      </w:r>
      <w:r w:rsidR="001F1057">
        <w:rPr>
          <w:rFonts w:ascii="Arial" w:hAnsi="Arial" w:cs="Arial"/>
          <w:sz w:val="24"/>
          <w:szCs w:val="24"/>
        </w:rPr>
        <w:t xml:space="preserve"> </w:t>
      </w:r>
      <w:r w:rsidR="00390E8C">
        <w:rPr>
          <w:rFonts w:ascii="Arial" w:hAnsi="Arial" w:cs="Arial"/>
          <w:sz w:val="24"/>
          <w:szCs w:val="24"/>
        </w:rPr>
        <w:t>favorisier</w:t>
      </w:r>
      <w:r w:rsidR="001F1057">
        <w:rPr>
          <w:rFonts w:ascii="Arial" w:hAnsi="Arial" w:cs="Arial"/>
          <w:sz w:val="24"/>
          <w:szCs w:val="24"/>
        </w:rPr>
        <w:t>en,</w:t>
      </w:r>
    </w:p>
    <w:p w14:paraId="2E1C4831" w14:textId="7BAF8CD2" w:rsidR="00A320FE" w:rsidRPr="00A320FE" w:rsidRDefault="001F1057" w:rsidP="00A32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F673E">
        <w:rPr>
          <w:rFonts w:ascii="Arial" w:hAnsi="Arial" w:cs="Arial"/>
          <w:sz w:val="24"/>
          <w:szCs w:val="24"/>
        </w:rPr>
        <w:t xml:space="preserve">  </w:t>
      </w:r>
      <w:r w:rsidR="00D46BF6">
        <w:rPr>
          <w:rFonts w:ascii="Arial" w:hAnsi="Arial" w:cs="Arial"/>
          <w:sz w:val="24"/>
          <w:szCs w:val="24"/>
        </w:rPr>
        <w:t>Aussagen zur persönlichen Betroffenheit in den Mittelpunkt stellen.</w:t>
      </w:r>
    </w:p>
    <w:p w14:paraId="3DA7DF8E" w14:textId="77777777" w:rsidR="00A320FE" w:rsidRDefault="00A320FE" w:rsidP="00A320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BA88D4" w14:textId="0D210BA0" w:rsidR="006471A4" w:rsidRDefault="006471A4" w:rsidP="006B412A">
      <w:pPr>
        <w:spacing w:after="0" w:line="240" w:lineRule="auto"/>
        <w:ind w:left="708" w:hanging="708"/>
        <w:rPr>
          <w:rFonts w:ascii="Arial" w:hAnsi="Arial" w:cs="Arial"/>
          <w:b/>
          <w:bCs/>
          <w:sz w:val="24"/>
          <w:szCs w:val="24"/>
        </w:rPr>
      </w:pPr>
      <w:r w:rsidRPr="00DE5F97">
        <w:rPr>
          <w:rFonts w:ascii="Arial" w:hAnsi="Arial" w:cs="Arial"/>
          <w:b/>
          <w:bCs/>
          <w:sz w:val="24"/>
          <w:szCs w:val="24"/>
        </w:rPr>
        <w:t>1.2</w:t>
      </w:r>
      <w:r w:rsidRPr="00DE5F97">
        <w:rPr>
          <w:rFonts w:ascii="Arial" w:hAnsi="Arial" w:cs="Arial"/>
          <w:b/>
          <w:bCs/>
          <w:sz w:val="24"/>
          <w:szCs w:val="24"/>
        </w:rPr>
        <w:tab/>
      </w:r>
      <w:r w:rsidR="00390E8C">
        <w:rPr>
          <w:rFonts w:ascii="Arial" w:hAnsi="Arial" w:cs="Arial"/>
          <w:b/>
          <w:bCs/>
          <w:sz w:val="24"/>
          <w:szCs w:val="24"/>
        </w:rPr>
        <w:t xml:space="preserve">Auseinandersetzung mit Argumenten, die eine wachsende </w:t>
      </w:r>
      <w:r w:rsidR="0052242C" w:rsidRPr="00DE5F97">
        <w:rPr>
          <w:rFonts w:ascii="Arial" w:hAnsi="Arial" w:cs="Arial"/>
          <w:b/>
          <w:bCs/>
          <w:sz w:val="24"/>
          <w:szCs w:val="24"/>
        </w:rPr>
        <w:t xml:space="preserve">Bereitschaft zur Kriegstüchtigkeit </w:t>
      </w:r>
      <w:r w:rsidR="00390E8C">
        <w:rPr>
          <w:rFonts w:ascii="Arial" w:hAnsi="Arial" w:cs="Arial"/>
          <w:b/>
          <w:bCs/>
          <w:sz w:val="24"/>
          <w:szCs w:val="24"/>
        </w:rPr>
        <w:t>positiv bewerten</w:t>
      </w:r>
      <w:r w:rsidR="006B412A" w:rsidRPr="00DE5F97">
        <w:rPr>
          <w:rFonts w:ascii="Arial" w:hAnsi="Arial" w:cs="Arial"/>
          <w:b/>
          <w:bCs/>
          <w:sz w:val="24"/>
          <w:szCs w:val="24"/>
        </w:rPr>
        <w:t xml:space="preserve">. </w:t>
      </w:r>
      <w:r w:rsidR="007A7505" w:rsidRPr="00DE5F97">
        <w:rPr>
          <w:rFonts w:ascii="Arial" w:hAnsi="Arial" w:cs="Arial"/>
          <w:b/>
          <w:bCs/>
          <w:sz w:val="24"/>
          <w:szCs w:val="24"/>
        </w:rPr>
        <w:t>Auf welche Argumente sollten wir gefasst sein (</w:t>
      </w:r>
      <w:r w:rsidR="003F020C" w:rsidRPr="00DE5F97">
        <w:rPr>
          <w:rFonts w:ascii="Arial" w:hAnsi="Arial" w:cs="Arial"/>
          <w:b/>
          <w:bCs/>
          <w:sz w:val="24"/>
          <w:szCs w:val="24"/>
        </w:rPr>
        <w:t>bei Otto und Ottilie Normalverbraucher</w:t>
      </w:r>
      <w:r w:rsidR="00F85420">
        <w:rPr>
          <w:rFonts w:ascii="Arial" w:hAnsi="Arial" w:cs="Arial"/>
          <w:b/>
          <w:bCs/>
          <w:sz w:val="24"/>
          <w:szCs w:val="24"/>
        </w:rPr>
        <w:t>, vielleicht auch bei manche</w:t>
      </w:r>
      <w:r w:rsidR="0079081F">
        <w:rPr>
          <w:rFonts w:ascii="Arial" w:hAnsi="Arial" w:cs="Arial"/>
          <w:b/>
          <w:bCs/>
          <w:sz w:val="24"/>
          <w:szCs w:val="24"/>
        </w:rPr>
        <w:t>r/</w:t>
      </w:r>
      <w:r w:rsidR="00F85420">
        <w:rPr>
          <w:rFonts w:ascii="Arial" w:hAnsi="Arial" w:cs="Arial"/>
          <w:b/>
          <w:bCs/>
          <w:sz w:val="24"/>
          <w:szCs w:val="24"/>
        </w:rPr>
        <w:t>m</w:t>
      </w:r>
      <w:r w:rsidR="0079081F">
        <w:rPr>
          <w:rFonts w:ascii="Arial" w:hAnsi="Arial" w:cs="Arial"/>
          <w:b/>
          <w:bCs/>
          <w:sz w:val="24"/>
          <w:szCs w:val="24"/>
        </w:rPr>
        <w:t xml:space="preserve"> Anhänger/in von </w:t>
      </w:r>
      <w:r w:rsidR="0079081F">
        <w:rPr>
          <w:rFonts w:ascii="Arial" w:hAnsi="Arial" w:cs="Arial"/>
          <w:b/>
          <w:bCs/>
          <w:i/>
          <w:iCs/>
          <w:sz w:val="24"/>
          <w:szCs w:val="24"/>
        </w:rPr>
        <w:t>aufstehen)</w:t>
      </w:r>
      <w:r w:rsidR="00390E8C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5D992772" w14:textId="77777777" w:rsidR="004F474C" w:rsidRPr="00DE5F97" w:rsidRDefault="004F474C" w:rsidP="006B412A">
      <w:pPr>
        <w:spacing w:after="0" w:line="240" w:lineRule="auto"/>
        <w:ind w:left="708" w:hanging="708"/>
        <w:rPr>
          <w:rFonts w:ascii="Arial" w:hAnsi="Arial" w:cs="Arial"/>
          <w:b/>
          <w:bCs/>
          <w:sz w:val="24"/>
          <w:szCs w:val="24"/>
        </w:rPr>
      </w:pPr>
    </w:p>
    <w:p w14:paraId="246A21E5" w14:textId="030FC498" w:rsidR="009657FF" w:rsidRDefault="009657FF" w:rsidP="003F02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Deutschland konnte sich über einen langen Zeitraum</w:t>
      </w:r>
      <w:r w:rsidR="00DB2B8A">
        <w:rPr>
          <w:rFonts w:ascii="Arial" w:hAnsi="Arial" w:cs="Arial"/>
          <w:sz w:val="24"/>
          <w:szCs w:val="24"/>
        </w:rPr>
        <w:t xml:space="preserve"> auf die Stärke der USA und ihre Beschützerrolle verlassen. Seitdem das nicht mehr so ist</w:t>
      </w:r>
      <w:r w:rsidR="00114A5A">
        <w:rPr>
          <w:rFonts w:ascii="Arial" w:hAnsi="Arial" w:cs="Arial"/>
          <w:sz w:val="24"/>
          <w:szCs w:val="24"/>
        </w:rPr>
        <w:t xml:space="preserve">, müssen wir </w:t>
      </w:r>
      <w:r w:rsidR="006B412A">
        <w:rPr>
          <w:rFonts w:ascii="Arial" w:hAnsi="Arial" w:cs="Arial"/>
          <w:sz w:val="24"/>
          <w:szCs w:val="24"/>
        </w:rPr>
        <w:t>aufrüsten</w:t>
      </w:r>
      <w:r w:rsidR="003156B0">
        <w:rPr>
          <w:rFonts w:ascii="Arial" w:hAnsi="Arial" w:cs="Arial"/>
          <w:sz w:val="24"/>
          <w:szCs w:val="24"/>
        </w:rPr>
        <w:t xml:space="preserve">, denn nur eine starke Armee kann Aggressoren daran hindern, uns </w:t>
      </w:r>
      <w:r w:rsidR="000D0D75">
        <w:rPr>
          <w:rFonts w:ascii="Arial" w:hAnsi="Arial" w:cs="Arial"/>
          <w:sz w:val="24"/>
          <w:szCs w:val="24"/>
        </w:rPr>
        <w:t>anzugreifen.</w:t>
      </w:r>
    </w:p>
    <w:p w14:paraId="7F4D2703" w14:textId="77777777" w:rsidR="003F020C" w:rsidRDefault="003F020C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AA4B91" w14:textId="0446DCCE" w:rsidR="003561EC" w:rsidRDefault="003561EC" w:rsidP="003F02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D504E6">
        <w:rPr>
          <w:rFonts w:ascii="Arial" w:hAnsi="Arial" w:cs="Arial"/>
          <w:sz w:val="24"/>
          <w:szCs w:val="24"/>
        </w:rPr>
        <w:t>Die</w:t>
      </w:r>
      <w:r w:rsidR="000D0D75">
        <w:rPr>
          <w:rFonts w:ascii="Arial" w:hAnsi="Arial" w:cs="Arial"/>
          <w:sz w:val="24"/>
          <w:szCs w:val="24"/>
        </w:rPr>
        <w:t xml:space="preserve"> moderne Kriegsführung</w:t>
      </w:r>
      <w:r w:rsidR="00D504E6">
        <w:rPr>
          <w:rFonts w:ascii="Arial" w:hAnsi="Arial" w:cs="Arial"/>
          <w:sz w:val="24"/>
          <w:szCs w:val="24"/>
        </w:rPr>
        <w:t xml:space="preserve"> findet vorwiegend mit Drohnen </w:t>
      </w:r>
      <w:r w:rsidR="0026185B">
        <w:rPr>
          <w:rFonts w:ascii="Arial" w:hAnsi="Arial" w:cs="Arial"/>
          <w:sz w:val="24"/>
          <w:szCs w:val="24"/>
        </w:rPr>
        <w:t>und anderer KI-basierter Technik statt</w:t>
      </w:r>
      <w:r w:rsidR="00D504E6">
        <w:rPr>
          <w:rFonts w:ascii="Arial" w:hAnsi="Arial" w:cs="Arial"/>
          <w:sz w:val="24"/>
          <w:szCs w:val="24"/>
        </w:rPr>
        <w:t>;</w:t>
      </w:r>
      <w:r w:rsidR="000D0D75">
        <w:rPr>
          <w:rFonts w:ascii="Arial" w:hAnsi="Arial" w:cs="Arial"/>
          <w:sz w:val="24"/>
          <w:szCs w:val="24"/>
        </w:rPr>
        <w:t xml:space="preserve"> Menschenopfer</w:t>
      </w:r>
      <w:r w:rsidR="00D504E6">
        <w:rPr>
          <w:rFonts w:ascii="Arial" w:hAnsi="Arial" w:cs="Arial"/>
          <w:sz w:val="24"/>
          <w:szCs w:val="24"/>
        </w:rPr>
        <w:t xml:space="preserve"> lassen sich</w:t>
      </w:r>
      <w:r w:rsidR="000D0D75">
        <w:rPr>
          <w:rFonts w:ascii="Arial" w:hAnsi="Arial" w:cs="Arial"/>
          <w:sz w:val="24"/>
          <w:szCs w:val="24"/>
        </w:rPr>
        <w:t xml:space="preserve"> bis zu einem gewissen Grade </w:t>
      </w:r>
      <w:r w:rsidR="0026185B">
        <w:rPr>
          <w:rFonts w:ascii="Arial" w:hAnsi="Arial" w:cs="Arial"/>
          <w:sz w:val="24"/>
          <w:szCs w:val="24"/>
        </w:rPr>
        <w:t>vermeiden.</w:t>
      </w:r>
    </w:p>
    <w:p w14:paraId="6FC79C70" w14:textId="77777777" w:rsidR="003F020C" w:rsidRDefault="003F020C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AE212" w14:textId="4C7EEFFB" w:rsidR="003561EC" w:rsidRDefault="001130D6" w:rsidP="003F02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Jobs in der </w:t>
      </w:r>
      <w:r w:rsidR="00AA585C">
        <w:rPr>
          <w:rFonts w:ascii="Arial" w:hAnsi="Arial" w:cs="Arial"/>
          <w:sz w:val="24"/>
          <w:szCs w:val="24"/>
        </w:rPr>
        <w:t>Rüstung</w:t>
      </w:r>
      <w:r>
        <w:rPr>
          <w:rFonts w:ascii="Arial" w:hAnsi="Arial" w:cs="Arial"/>
          <w:sz w:val="24"/>
          <w:szCs w:val="24"/>
        </w:rPr>
        <w:t>sindustrie</w:t>
      </w:r>
      <w:r w:rsidR="0073287B">
        <w:rPr>
          <w:rFonts w:ascii="Arial" w:hAnsi="Arial" w:cs="Arial"/>
          <w:sz w:val="24"/>
          <w:szCs w:val="24"/>
        </w:rPr>
        <w:t xml:space="preserve"> und bei der Armee setzen heutzutage eine anspruchsvolle Ausbildung voraus</w:t>
      </w:r>
      <w:r w:rsidR="00FD6147">
        <w:rPr>
          <w:rFonts w:ascii="Arial" w:hAnsi="Arial" w:cs="Arial"/>
          <w:sz w:val="24"/>
          <w:szCs w:val="24"/>
        </w:rPr>
        <w:t xml:space="preserve">, werden sehr gut bezahlt und sind mit gewissen Privilegien </w:t>
      </w:r>
      <w:r w:rsidR="008B08E5">
        <w:rPr>
          <w:rFonts w:ascii="Arial" w:hAnsi="Arial" w:cs="Arial"/>
          <w:sz w:val="24"/>
          <w:szCs w:val="24"/>
        </w:rPr>
        <w:t xml:space="preserve">verbunden. Man kann es niemandem verübeln, besonders wenn er/sie </w:t>
      </w:r>
      <w:r w:rsidR="00FD6147">
        <w:rPr>
          <w:rFonts w:ascii="Arial" w:hAnsi="Arial" w:cs="Arial"/>
          <w:sz w:val="24"/>
          <w:szCs w:val="24"/>
        </w:rPr>
        <w:t xml:space="preserve">aus einer strukturschwachen Region, einem abgehängten </w:t>
      </w:r>
      <w:r w:rsidR="008B08E5">
        <w:rPr>
          <w:rFonts w:ascii="Arial" w:hAnsi="Arial" w:cs="Arial"/>
          <w:sz w:val="24"/>
          <w:szCs w:val="24"/>
        </w:rPr>
        <w:t>Landstrich kommt, dass er</w:t>
      </w:r>
      <w:r w:rsidR="00753E43">
        <w:rPr>
          <w:rFonts w:ascii="Arial" w:hAnsi="Arial" w:cs="Arial"/>
          <w:sz w:val="24"/>
          <w:szCs w:val="24"/>
        </w:rPr>
        <w:t xml:space="preserve">/sie </w:t>
      </w:r>
      <w:r w:rsidR="00F51B71">
        <w:rPr>
          <w:rFonts w:ascii="Arial" w:hAnsi="Arial" w:cs="Arial"/>
          <w:sz w:val="24"/>
          <w:szCs w:val="24"/>
        </w:rPr>
        <w:t>die Karrierechancen</w:t>
      </w:r>
      <w:r w:rsidR="00753E43">
        <w:rPr>
          <w:rFonts w:ascii="Arial" w:hAnsi="Arial" w:cs="Arial"/>
          <w:sz w:val="24"/>
          <w:szCs w:val="24"/>
        </w:rPr>
        <w:t xml:space="preserve"> ergreift, die der Dienst an der Waffe</w:t>
      </w:r>
      <w:r w:rsidR="00AA585C">
        <w:rPr>
          <w:rFonts w:ascii="Arial" w:hAnsi="Arial" w:cs="Arial"/>
          <w:sz w:val="24"/>
          <w:szCs w:val="24"/>
        </w:rPr>
        <w:t xml:space="preserve"> oder in eine</w:t>
      </w:r>
      <w:r w:rsidR="00E068EF">
        <w:rPr>
          <w:rFonts w:ascii="Arial" w:hAnsi="Arial" w:cs="Arial"/>
          <w:sz w:val="24"/>
          <w:szCs w:val="24"/>
        </w:rPr>
        <w:t>m</w:t>
      </w:r>
      <w:r w:rsidR="00C84395">
        <w:rPr>
          <w:rFonts w:ascii="Arial" w:hAnsi="Arial" w:cs="Arial"/>
          <w:sz w:val="24"/>
          <w:szCs w:val="24"/>
        </w:rPr>
        <w:t xml:space="preserve"> kriegsrelevanten </w:t>
      </w:r>
      <w:r w:rsidR="008A1FF8">
        <w:rPr>
          <w:rFonts w:ascii="Arial" w:hAnsi="Arial" w:cs="Arial"/>
          <w:sz w:val="24"/>
          <w:szCs w:val="24"/>
        </w:rPr>
        <w:t>Produktions</w:t>
      </w:r>
      <w:r w:rsidR="00B00406">
        <w:rPr>
          <w:rFonts w:ascii="Arial" w:hAnsi="Arial" w:cs="Arial"/>
          <w:sz w:val="24"/>
          <w:szCs w:val="24"/>
        </w:rPr>
        <w:t xml:space="preserve">zweig </w:t>
      </w:r>
      <w:r w:rsidR="00C84395">
        <w:rPr>
          <w:rFonts w:ascii="Arial" w:hAnsi="Arial" w:cs="Arial"/>
          <w:sz w:val="24"/>
          <w:szCs w:val="24"/>
        </w:rPr>
        <w:t>bietet.</w:t>
      </w:r>
    </w:p>
    <w:p w14:paraId="6390E370" w14:textId="77777777" w:rsidR="003F020C" w:rsidRDefault="003F020C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19B606" w14:textId="1AA317C5" w:rsidR="00C84395" w:rsidRDefault="003F020C" w:rsidP="003F02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C84395">
        <w:rPr>
          <w:rFonts w:ascii="Arial" w:hAnsi="Arial" w:cs="Arial"/>
          <w:sz w:val="24"/>
          <w:szCs w:val="24"/>
        </w:rPr>
        <w:t>Ein Blick in die Vergangenheit</w:t>
      </w:r>
      <w:r w:rsidR="008A1FF8">
        <w:rPr>
          <w:rFonts w:ascii="Arial" w:hAnsi="Arial" w:cs="Arial"/>
          <w:sz w:val="24"/>
          <w:szCs w:val="24"/>
        </w:rPr>
        <w:t xml:space="preserve"> zeigt, dass die Hoffnung </w:t>
      </w:r>
      <w:r w:rsidR="00B637A2">
        <w:rPr>
          <w:rFonts w:ascii="Arial" w:hAnsi="Arial" w:cs="Arial"/>
          <w:sz w:val="24"/>
          <w:szCs w:val="24"/>
        </w:rPr>
        <w:t>auf den</w:t>
      </w:r>
      <w:r w:rsidR="008A1FF8">
        <w:rPr>
          <w:rFonts w:ascii="Arial" w:hAnsi="Arial" w:cs="Arial"/>
          <w:sz w:val="24"/>
          <w:szCs w:val="24"/>
        </w:rPr>
        <w:t xml:space="preserve"> Sieg der internationalen Solidari</w:t>
      </w:r>
      <w:r w:rsidR="00E068EF">
        <w:rPr>
          <w:rFonts w:ascii="Arial" w:hAnsi="Arial" w:cs="Arial"/>
          <w:sz w:val="24"/>
          <w:szCs w:val="24"/>
        </w:rPr>
        <w:t xml:space="preserve">tät eine romantische Illusion ist. Als </w:t>
      </w:r>
      <w:r w:rsidR="00B00406">
        <w:rPr>
          <w:rFonts w:ascii="Arial" w:hAnsi="Arial" w:cs="Arial"/>
          <w:sz w:val="24"/>
          <w:szCs w:val="24"/>
        </w:rPr>
        <w:t>realistisch denkender Mensch sollte man sich</w:t>
      </w:r>
      <w:r w:rsidR="00B637A2">
        <w:rPr>
          <w:rFonts w:ascii="Arial" w:hAnsi="Arial" w:cs="Arial"/>
          <w:sz w:val="24"/>
          <w:szCs w:val="24"/>
        </w:rPr>
        <w:t xml:space="preserve"> vor allem</w:t>
      </w:r>
      <w:r w:rsidR="00B00406">
        <w:rPr>
          <w:rFonts w:ascii="Arial" w:hAnsi="Arial" w:cs="Arial"/>
          <w:sz w:val="24"/>
          <w:szCs w:val="24"/>
        </w:rPr>
        <w:t xml:space="preserve"> mit den eigenen Landsleuten</w:t>
      </w:r>
      <w:r w:rsidR="00B637A2">
        <w:rPr>
          <w:rFonts w:ascii="Arial" w:hAnsi="Arial" w:cs="Arial"/>
          <w:sz w:val="24"/>
          <w:szCs w:val="24"/>
        </w:rPr>
        <w:t xml:space="preserve"> solidarisch verbunden fühlen und</w:t>
      </w:r>
      <w:r w:rsidR="00F51B71">
        <w:rPr>
          <w:rFonts w:ascii="Arial" w:hAnsi="Arial" w:cs="Arial"/>
          <w:sz w:val="24"/>
          <w:szCs w:val="24"/>
        </w:rPr>
        <w:t xml:space="preserve"> im Rahmen seiner Möglichkeiten zum Wohlergehen des deutschen Volkes</w:t>
      </w:r>
      <w:r w:rsidR="0092398F">
        <w:rPr>
          <w:rFonts w:ascii="Arial" w:hAnsi="Arial" w:cs="Arial"/>
          <w:sz w:val="24"/>
          <w:szCs w:val="24"/>
        </w:rPr>
        <w:t>/</w:t>
      </w:r>
      <w:r w:rsidR="00F51B71">
        <w:rPr>
          <w:rFonts w:ascii="Arial" w:hAnsi="Arial" w:cs="Arial"/>
          <w:sz w:val="24"/>
          <w:szCs w:val="24"/>
        </w:rPr>
        <w:t>Vaterlandes beitrage</w:t>
      </w:r>
      <w:r>
        <w:rPr>
          <w:rFonts w:ascii="Arial" w:hAnsi="Arial" w:cs="Arial"/>
          <w:sz w:val="24"/>
          <w:szCs w:val="24"/>
        </w:rPr>
        <w:t>n.</w:t>
      </w:r>
      <w:r w:rsidR="00F51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F51B71">
        <w:rPr>
          <w:rFonts w:ascii="Arial" w:hAnsi="Arial" w:cs="Arial"/>
          <w:sz w:val="24"/>
          <w:szCs w:val="24"/>
        </w:rPr>
        <w:t>enn es sein muss, mit der Waffe in der Hand.</w:t>
      </w:r>
    </w:p>
    <w:p w14:paraId="10A96301" w14:textId="77777777" w:rsidR="00812084" w:rsidRDefault="00812084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CB2DB" w14:textId="6AD816BE" w:rsidR="00812084" w:rsidRDefault="00812084" w:rsidP="003F02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Unser Land </w:t>
      </w:r>
      <w:r w:rsidR="00243E1C">
        <w:rPr>
          <w:rFonts w:ascii="Arial" w:hAnsi="Arial" w:cs="Arial"/>
          <w:sz w:val="24"/>
          <w:szCs w:val="24"/>
        </w:rPr>
        <w:t xml:space="preserve">hat </w:t>
      </w:r>
      <w:r w:rsidR="00C4082C">
        <w:rPr>
          <w:rFonts w:ascii="Arial" w:hAnsi="Arial" w:cs="Arial"/>
          <w:sz w:val="24"/>
          <w:szCs w:val="24"/>
        </w:rPr>
        <w:t>das Thema Sicherheit und Schutz der eigenen Bürger lange Zeit vernachlässigt. Dadurch haben sich viele Migranten ermutigt gefühlt, uns mit einer Lebensweise zu konfrontieren, die</w:t>
      </w:r>
      <w:r>
        <w:rPr>
          <w:rFonts w:ascii="Arial" w:hAnsi="Arial" w:cs="Arial"/>
          <w:sz w:val="24"/>
          <w:szCs w:val="24"/>
        </w:rPr>
        <w:t xml:space="preserve"> mit unseren</w:t>
      </w:r>
      <w:r w:rsidR="00C4082C">
        <w:rPr>
          <w:rFonts w:ascii="Arial" w:hAnsi="Arial" w:cs="Arial"/>
          <w:sz w:val="24"/>
          <w:szCs w:val="24"/>
        </w:rPr>
        <w:t xml:space="preserve"> </w:t>
      </w:r>
      <w:r w:rsidR="00243E1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hristlich-abendländischen Werten </w:t>
      </w:r>
      <w:r w:rsidR="00B24653">
        <w:rPr>
          <w:rFonts w:ascii="Arial" w:hAnsi="Arial" w:cs="Arial"/>
          <w:sz w:val="24"/>
          <w:szCs w:val="24"/>
        </w:rPr>
        <w:t xml:space="preserve">nicht vereinbar ist. Die Präsenz von mehr Sicherheitskräften, Polizei und Militär ist notwendig, um wieder Herr im eigenen Hause zu </w:t>
      </w:r>
      <w:r w:rsidR="0092398F">
        <w:rPr>
          <w:rFonts w:ascii="Arial" w:hAnsi="Arial" w:cs="Arial"/>
          <w:sz w:val="24"/>
          <w:szCs w:val="24"/>
        </w:rPr>
        <w:t>werden</w:t>
      </w:r>
      <w:r w:rsidR="00B24653">
        <w:rPr>
          <w:rFonts w:ascii="Arial" w:hAnsi="Arial" w:cs="Arial"/>
          <w:sz w:val="24"/>
          <w:szCs w:val="24"/>
        </w:rPr>
        <w:t>.</w:t>
      </w:r>
    </w:p>
    <w:p w14:paraId="78E0C1A5" w14:textId="77777777" w:rsidR="00B24653" w:rsidRPr="0092398F" w:rsidRDefault="00B24653" w:rsidP="003F02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FE30AF" w14:textId="245F91E4" w:rsidR="00B24653" w:rsidRPr="0092398F" w:rsidRDefault="00B24653" w:rsidP="003F02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398F">
        <w:rPr>
          <w:rFonts w:ascii="Arial" w:hAnsi="Arial" w:cs="Arial"/>
          <w:b/>
          <w:bCs/>
          <w:sz w:val="24"/>
          <w:szCs w:val="24"/>
        </w:rPr>
        <w:lastRenderedPageBreak/>
        <w:t>1.3</w:t>
      </w:r>
      <w:r w:rsidRPr="0092398F">
        <w:rPr>
          <w:rFonts w:ascii="Arial" w:hAnsi="Arial" w:cs="Arial"/>
          <w:b/>
          <w:bCs/>
          <w:sz w:val="24"/>
          <w:szCs w:val="24"/>
        </w:rPr>
        <w:tab/>
        <w:t xml:space="preserve"> …und wie können wir diese Argumente entkräften?</w:t>
      </w:r>
    </w:p>
    <w:p w14:paraId="3C991BF7" w14:textId="77777777" w:rsidR="00B24653" w:rsidRDefault="00B24653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19A750" w14:textId="78D2D814" w:rsidR="003635BA" w:rsidRDefault="003635BA" w:rsidP="003F02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</w:t>
      </w:r>
      <w:r w:rsidR="00A428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E3D80">
        <w:rPr>
          <w:rFonts w:ascii="Arial" w:hAnsi="Arial" w:cs="Arial"/>
          <w:sz w:val="24"/>
          <w:szCs w:val="24"/>
        </w:rPr>
        <w:t xml:space="preserve">Vorträge/Themennachmittage mit geladenen Experten </w:t>
      </w:r>
    </w:p>
    <w:p w14:paraId="57E977B4" w14:textId="77777777" w:rsidR="003635BA" w:rsidRDefault="003635BA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B277F" w14:textId="56C97633" w:rsidR="00B24653" w:rsidRDefault="005E3D80" w:rsidP="00A42891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</w:t>
      </w:r>
      <w:r w:rsidR="00A428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A4289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aterial</w:t>
      </w:r>
      <w:r w:rsidR="00A42891">
        <w:rPr>
          <w:rFonts w:ascii="Arial" w:hAnsi="Arial" w:cs="Arial"/>
          <w:sz w:val="24"/>
          <w:szCs w:val="24"/>
        </w:rPr>
        <w:t xml:space="preserve"> für Infostände</w:t>
      </w:r>
      <w:r>
        <w:rPr>
          <w:rFonts w:ascii="Arial" w:hAnsi="Arial" w:cs="Arial"/>
          <w:sz w:val="24"/>
          <w:szCs w:val="24"/>
        </w:rPr>
        <w:t xml:space="preserve"> erstellen und flächendeckend bereithalten (als Flyer,</w:t>
      </w:r>
      <w:r w:rsidR="00A42891">
        <w:rPr>
          <w:rFonts w:ascii="Arial" w:hAnsi="Arial" w:cs="Arial"/>
          <w:sz w:val="24"/>
          <w:szCs w:val="24"/>
        </w:rPr>
        <w:t xml:space="preserve"> Handzettel, </w:t>
      </w:r>
      <w:r>
        <w:rPr>
          <w:rFonts w:ascii="Arial" w:hAnsi="Arial" w:cs="Arial"/>
          <w:sz w:val="24"/>
          <w:szCs w:val="24"/>
        </w:rPr>
        <w:t>Plakat</w:t>
      </w:r>
      <w:r w:rsidR="00A42891">
        <w:rPr>
          <w:rFonts w:ascii="Arial" w:hAnsi="Arial" w:cs="Arial"/>
          <w:sz w:val="24"/>
          <w:szCs w:val="24"/>
        </w:rPr>
        <w:t>, …)</w:t>
      </w:r>
      <w:r w:rsidR="00A92155">
        <w:rPr>
          <w:rFonts w:ascii="Arial" w:hAnsi="Arial" w:cs="Arial"/>
          <w:sz w:val="24"/>
          <w:szCs w:val="24"/>
        </w:rPr>
        <w:tab/>
      </w:r>
      <w:r w:rsidR="00A92155">
        <w:rPr>
          <w:rFonts w:ascii="Arial" w:hAnsi="Arial" w:cs="Arial"/>
          <w:sz w:val="24"/>
          <w:szCs w:val="24"/>
        </w:rPr>
        <w:tab/>
      </w:r>
      <w:r w:rsidR="00B24653">
        <w:rPr>
          <w:rFonts w:ascii="Arial" w:hAnsi="Arial" w:cs="Arial"/>
          <w:sz w:val="24"/>
          <w:szCs w:val="24"/>
        </w:rPr>
        <w:t xml:space="preserve"> Vorschläge:</w:t>
      </w:r>
    </w:p>
    <w:p w14:paraId="47D5155A" w14:textId="77777777" w:rsidR="00CA7AA3" w:rsidRDefault="00CA7AA3" w:rsidP="003F02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664D89" w14:textId="35F18979" w:rsidR="00CA7AA3" w:rsidRDefault="00CA7AA3" w:rsidP="004F474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Übersicht über das Kriegsgeschehen der letzten 100</w:t>
      </w:r>
      <w:r w:rsidR="002A7BAB">
        <w:rPr>
          <w:rFonts w:ascii="Arial" w:hAnsi="Arial" w:cs="Arial"/>
          <w:sz w:val="24"/>
          <w:szCs w:val="24"/>
        </w:rPr>
        <w:t xml:space="preserve"> (50, 20, …)</w:t>
      </w:r>
      <w:r>
        <w:rPr>
          <w:rFonts w:ascii="Arial" w:hAnsi="Arial" w:cs="Arial"/>
          <w:sz w:val="24"/>
          <w:szCs w:val="24"/>
        </w:rPr>
        <w:t xml:space="preserve"> Jahre:</w:t>
      </w:r>
    </w:p>
    <w:p w14:paraId="11963950" w14:textId="77777777" w:rsidR="004F474C" w:rsidRDefault="00CA7AA3" w:rsidP="004F474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Wo? Von wem angezettelt? Zahl der Opfer?</w:t>
      </w:r>
    </w:p>
    <w:p w14:paraId="678C5963" w14:textId="15A5B826" w:rsidR="00E75E7B" w:rsidRDefault="00E75E7B" w:rsidP="004F474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Fokus: Wie sah nach dem 1. und 2. Weltkrieg die Bestrafung der</w:t>
      </w:r>
      <w:r w:rsidR="00923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Rüstungskonzerne aus?</w:t>
      </w:r>
    </w:p>
    <w:p w14:paraId="1C71E191" w14:textId="4BB85CF1" w:rsidR="00E75E7B" w:rsidRDefault="00E75E7B" w:rsidP="004F474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Überblick über populäre Lügengeschichten, mit denen der Beginn von Kriegen legitimiert werden sollte</w:t>
      </w:r>
    </w:p>
    <w:p w14:paraId="5D2409AC" w14:textId="77777777" w:rsidR="00E75E7B" w:rsidRDefault="00E75E7B" w:rsidP="00E75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04566" w14:textId="09C875FF" w:rsidR="00A92155" w:rsidRDefault="00E75E7B" w:rsidP="00E75E7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98F">
        <w:rPr>
          <w:rFonts w:ascii="Arial" w:hAnsi="Arial" w:cs="Arial"/>
          <w:b/>
          <w:bCs/>
          <w:sz w:val="28"/>
          <w:szCs w:val="28"/>
        </w:rPr>
        <w:t>2.</w:t>
      </w:r>
      <w:r w:rsidR="00A92155">
        <w:rPr>
          <w:rFonts w:ascii="Arial" w:hAnsi="Arial" w:cs="Arial"/>
          <w:b/>
          <w:bCs/>
          <w:sz w:val="28"/>
          <w:szCs w:val="28"/>
        </w:rPr>
        <w:t xml:space="preserve">  Kreative Demo-Ideen</w:t>
      </w:r>
    </w:p>
    <w:p w14:paraId="0289EF4A" w14:textId="77777777" w:rsidR="00A92155" w:rsidRDefault="00A92155" w:rsidP="00E75E7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B81336E" w14:textId="77777777" w:rsidR="008873BC" w:rsidRDefault="00A92155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155">
        <w:rPr>
          <w:rFonts w:ascii="Arial" w:hAnsi="Arial" w:cs="Arial"/>
          <w:sz w:val="24"/>
          <w:szCs w:val="24"/>
        </w:rPr>
        <w:t>Es gibt gute Gründe</w:t>
      </w:r>
      <w:r>
        <w:rPr>
          <w:rFonts w:ascii="Arial" w:hAnsi="Arial" w:cs="Arial"/>
          <w:sz w:val="24"/>
          <w:szCs w:val="24"/>
        </w:rPr>
        <w:t>, die Demo nicht in jedem Fall allen anderen For</w:t>
      </w:r>
      <w:r w:rsidR="0027037A">
        <w:rPr>
          <w:rFonts w:ascii="Arial" w:hAnsi="Arial" w:cs="Arial"/>
          <w:sz w:val="24"/>
          <w:szCs w:val="24"/>
        </w:rPr>
        <w:t>men des Massenprotests vorzuziehen:</w:t>
      </w:r>
    </w:p>
    <w:p w14:paraId="408AA11F" w14:textId="77777777" w:rsidR="008873BC" w:rsidRDefault="008873BC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7037A">
        <w:rPr>
          <w:rFonts w:ascii="Arial" w:hAnsi="Arial" w:cs="Arial"/>
          <w:sz w:val="24"/>
          <w:szCs w:val="24"/>
        </w:rPr>
        <w:t xml:space="preserve"> wenn die erwartbaren Teilnehmerzahlen zu gering sind,</w:t>
      </w:r>
    </w:p>
    <w:p w14:paraId="342A5141" w14:textId="77777777" w:rsidR="008873BC" w:rsidRDefault="008873BC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7037A">
        <w:rPr>
          <w:rFonts w:ascii="Arial" w:hAnsi="Arial" w:cs="Arial"/>
          <w:sz w:val="24"/>
          <w:szCs w:val="24"/>
        </w:rPr>
        <w:t xml:space="preserve"> wenn komplexe und differenzierte Aussagen „unters Volk gebracht“ werden sollen, </w:t>
      </w:r>
    </w:p>
    <w:p w14:paraId="1FB141A4" w14:textId="4B55CAB5" w:rsidR="00A92155" w:rsidRDefault="008873BC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7037A">
        <w:rPr>
          <w:rFonts w:ascii="Arial" w:hAnsi="Arial" w:cs="Arial"/>
          <w:sz w:val="24"/>
          <w:szCs w:val="24"/>
        </w:rPr>
        <w:t xml:space="preserve">wenn „die andere Seite“ das Protestmittel Demo für sich gekapert </w:t>
      </w:r>
      <w:r>
        <w:rPr>
          <w:rFonts w:ascii="Arial" w:hAnsi="Arial" w:cs="Arial"/>
          <w:sz w:val="24"/>
          <w:szCs w:val="24"/>
        </w:rPr>
        <w:t>und dermaßen in Misskredit gebracht hat, dass beim „Volk“ der Eindruck entsteht, Rechtsextreme und „Linksextreme“ sollte man in einen Topf werfen.</w:t>
      </w:r>
    </w:p>
    <w:p w14:paraId="26698EB8" w14:textId="77777777" w:rsidR="003648C9" w:rsidRDefault="003648C9" w:rsidP="00E75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83DD0A" w14:textId="38A3B9FE" w:rsidR="003648C9" w:rsidRDefault="003648C9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haltet ihr davon, neue Form</w:t>
      </w:r>
      <w:r w:rsidR="00ED4306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 xml:space="preserve"> auszuprobieren</w:t>
      </w:r>
      <w:r w:rsidR="00FE7276">
        <w:rPr>
          <w:rFonts w:ascii="Arial" w:hAnsi="Arial" w:cs="Arial"/>
          <w:sz w:val="24"/>
          <w:szCs w:val="24"/>
        </w:rPr>
        <w:t xml:space="preserve">, die </w:t>
      </w:r>
      <w:r w:rsidR="00FE7276" w:rsidRPr="00FE7276">
        <w:rPr>
          <w:rFonts w:ascii="Arial" w:hAnsi="Arial" w:cs="Arial"/>
          <w:sz w:val="24"/>
          <w:szCs w:val="24"/>
        </w:rPr>
        <w:t xml:space="preserve">auch </w:t>
      </w:r>
      <w:r w:rsidR="00FE7276">
        <w:rPr>
          <w:rFonts w:ascii="Arial" w:hAnsi="Arial" w:cs="Arial"/>
          <w:sz w:val="24"/>
          <w:szCs w:val="24"/>
        </w:rPr>
        <w:t xml:space="preserve">am Rande von bestimmten Veranstaltungen oder als </w:t>
      </w:r>
      <w:r w:rsidR="00FE7276" w:rsidRPr="00FE7276">
        <w:rPr>
          <w:rFonts w:ascii="Arial" w:hAnsi="Arial" w:cs="Arial"/>
          <w:sz w:val="24"/>
          <w:szCs w:val="24"/>
        </w:rPr>
        <w:t xml:space="preserve">Pausenunterhaltung </w:t>
      </w:r>
      <w:r w:rsidR="00D145FA" w:rsidRPr="00FE7276">
        <w:rPr>
          <w:rFonts w:ascii="Arial" w:hAnsi="Arial" w:cs="Arial"/>
          <w:sz w:val="24"/>
          <w:szCs w:val="24"/>
        </w:rPr>
        <w:t>realisiert</w:t>
      </w:r>
      <w:r w:rsidR="00D145FA">
        <w:rPr>
          <w:rFonts w:ascii="Arial" w:hAnsi="Arial" w:cs="Arial"/>
          <w:sz w:val="24"/>
          <w:szCs w:val="24"/>
        </w:rPr>
        <w:t xml:space="preserve"> </w:t>
      </w:r>
      <w:r w:rsidR="00FE7276" w:rsidRPr="00FE7276">
        <w:rPr>
          <w:rFonts w:ascii="Arial" w:hAnsi="Arial" w:cs="Arial"/>
          <w:sz w:val="24"/>
          <w:szCs w:val="24"/>
        </w:rPr>
        <w:t>werden</w:t>
      </w:r>
      <w:r w:rsidR="00FE7276">
        <w:rPr>
          <w:rFonts w:ascii="Arial" w:hAnsi="Arial" w:cs="Arial"/>
          <w:sz w:val="24"/>
          <w:szCs w:val="24"/>
        </w:rPr>
        <w:t xml:space="preserve"> könnten?</w:t>
      </w:r>
      <w:r w:rsidR="009A4BAC">
        <w:rPr>
          <w:rFonts w:ascii="Arial" w:hAnsi="Arial" w:cs="Arial"/>
          <w:sz w:val="24"/>
          <w:szCs w:val="24"/>
        </w:rPr>
        <w:t xml:space="preserve"> Zum Beispiel:</w:t>
      </w:r>
    </w:p>
    <w:p w14:paraId="669E6096" w14:textId="77777777" w:rsidR="009A4BAC" w:rsidRPr="009A4BAC" w:rsidRDefault="009A4BAC" w:rsidP="00E75E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441FAB" w14:textId="4F193056" w:rsidR="009A4BAC" w:rsidRDefault="009A4BAC" w:rsidP="00E75E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4BAC">
        <w:rPr>
          <w:rFonts w:ascii="Arial" w:hAnsi="Arial" w:cs="Arial"/>
          <w:b/>
          <w:bCs/>
          <w:sz w:val="24"/>
          <w:szCs w:val="24"/>
        </w:rPr>
        <w:t>2.1</w:t>
      </w:r>
      <w:r>
        <w:rPr>
          <w:rFonts w:ascii="Arial" w:hAnsi="Arial" w:cs="Arial"/>
          <w:b/>
          <w:bCs/>
          <w:sz w:val="24"/>
          <w:szCs w:val="24"/>
        </w:rPr>
        <w:t xml:space="preserve"> Stegreif- und Planspiele</w:t>
      </w:r>
    </w:p>
    <w:p w14:paraId="55AA8D14" w14:textId="4625D8E4" w:rsidR="009A4BAC" w:rsidRPr="009A4BAC" w:rsidRDefault="009A4BAC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(bei Interesse könnte das </w:t>
      </w:r>
      <w:proofErr w:type="spellStart"/>
      <w:r>
        <w:rPr>
          <w:rFonts w:ascii="Arial" w:hAnsi="Arial" w:cs="Arial"/>
          <w:sz w:val="24"/>
          <w:szCs w:val="24"/>
        </w:rPr>
        <w:t>Orga</w:t>
      </w:r>
      <w:proofErr w:type="spellEnd"/>
      <w:r>
        <w:rPr>
          <w:rFonts w:ascii="Arial" w:hAnsi="Arial" w:cs="Arial"/>
          <w:sz w:val="24"/>
          <w:szCs w:val="24"/>
        </w:rPr>
        <w:t>-Team Anleitungen dazu bereitstellen)</w:t>
      </w:r>
    </w:p>
    <w:p w14:paraId="4AC4F83F" w14:textId="3AE77B0D" w:rsidR="009A4BAC" w:rsidRDefault="009A4BAC" w:rsidP="00E75E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 kurze Szenen und Sketche</w:t>
      </w:r>
    </w:p>
    <w:p w14:paraId="21B6C128" w14:textId="3F9C85BC" w:rsidR="009A4BAC" w:rsidRDefault="009A4BAC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9A4BAC">
        <w:rPr>
          <w:rFonts w:ascii="Arial" w:hAnsi="Arial" w:cs="Arial"/>
          <w:sz w:val="24"/>
          <w:szCs w:val="24"/>
        </w:rPr>
        <w:t>z.B.</w:t>
      </w:r>
      <w:r>
        <w:rPr>
          <w:rFonts w:ascii="Arial" w:hAnsi="Arial" w:cs="Arial"/>
          <w:sz w:val="24"/>
          <w:szCs w:val="24"/>
        </w:rPr>
        <w:t xml:space="preserve"> simulierte </w:t>
      </w:r>
      <w:r w:rsidR="00ED4306">
        <w:rPr>
          <w:rFonts w:ascii="Arial" w:hAnsi="Arial" w:cs="Arial"/>
          <w:sz w:val="24"/>
          <w:szCs w:val="24"/>
        </w:rPr>
        <w:t>Gespräche zwischen Kontrahenten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9BAE18" w14:textId="48DB389C" w:rsidR="00FE7276" w:rsidRPr="009A4BAC" w:rsidRDefault="009A4BAC" w:rsidP="00FE72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4BAC">
        <w:rPr>
          <w:rFonts w:ascii="Arial" w:hAnsi="Arial" w:cs="Arial"/>
          <w:b/>
          <w:bCs/>
          <w:sz w:val="24"/>
          <w:szCs w:val="24"/>
        </w:rPr>
        <w:t>2.3</w:t>
      </w:r>
      <w:r>
        <w:rPr>
          <w:rFonts w:ascii="Arial" w:hAnsi="Arial" w:cs="Arial"/>
          <w:b/>
          <w:bCs/>
          <w:sz w:val="24"/>
          <w:szCs w:val="24"/>
        </w:rPr>
        <w:t xml:space="preserve"> Flashmops</w:t>
      </w:r>
    </w:p>
    <w:p w14:paraId="0B002482" w14:textId="77777777" w:rsidR="009A4BAC" w:rsidRDefault="009A4BAC" w:rsidP="00E75E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189924" w14:textId="52D379F5" w:rsidR="00A92155" w:rsidRDefault="00ED4306" w:rsidP="00E75E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2.4 Poetry-Slam-ähnliche Formate</w:t>
      </w:r>
    </w:p>
    <w:p w14:paraId="4A5D1991" w14:textId="77777777" w:rsidR="00ED4306" w:rsidRDefault="00ED4306" w:rsidP="00E75E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E276DD" w14:textId="68AEAA94" w:rsidR="00ED4306" w:rsidRDefault="00ED4306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D4306">
        <w:rPr>
          <w:rFonts w:ascii="Arial" w:hAnsi="Arial" w:cs="Arial"/>
          <w:sz w:val="24"/>
          <w:szCs w:val="24"/>
        </w:rPr>
        <w:t>z.B.</w:t>
      </w:r>
      <w:r>
        <w:rPr>
          <w:rFonts w:ascii="Arial" w:hAnsi="Arial" w:cs="Arial"/>
          <w:sz w:val="24"/>
          <w:szCs w:val="24"/>
        </w:rPr>
        <w:t xml:space="preserve"> als Interpretation zu bekannten Sprüchen wie:</w:t>
      </w:r>
    </w:p>
    <w:p w14:paraId="26C077A2" w14:textId="7A6C7D6A" w:rsidR="00ED4306" w:rsidRPr="00ED4306" w:rsidRDefault="00ED4306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„Das</w:t>
      </w:r>
      <w:r w:rsidR="00E3271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rste</w:t>
      </w:r>
      <w:r w:rsidR="00E32712">
        <w:rPr>
          <w:rFonts w:ascii="Arial" w:hAnsi="Arial" w:cs="Arial"/>
          <w:sz w:val="24"/>
          <w:szCs w:val="24"/>
        </w:rPr>
        <w:t xml:space="preserve"> Opfer des Krieges </w:t>
      </w:r>
      <w:r>
        <w:rPr>
          <w:rFonts w:ascii="Arial" w:hAnsi="Arial" w:cs="Arial"/>
          <w:sz w:val="24"/>
          <w:szCs w:val="24"/>
        </w:rPr>
        <w:t>ist die Wahrheit.“</w:t>
      </w:r>
      <w:r w:rsidR="00E32712">
        <w:rPr>
          <w:rFonts w:ascii="Arial" w:hAnsi="Arial" w:cs="Arial"/>
          <w:sz w:val="24"/>
          <w:szCs w:val="24"/>
        </w:rPr>
        <w:t xml:space="preserve"> (H. Johnson, US-Senator</w:t>
      </w:r>
      <w:r w:rsidR="00082BF6">
        <w:rPr>
          <w:rFonts w:ascii="Arial" w:hAnsi="Arial" w:cs="Arial"/>
          <w:sz w:val="24"/>
          <w:szCs w:val="24"/>
        </w:rPr>
        <w:t>)</w:t>
      </w:r>
      <w:r w:rsidR="00E32712">
        <w:rPr>
          <w:rFonts w:ascii="Arial" w:hAnsi="Arial" w:cs="Arial"/>
          <w:sz w:val="24"/>
          <w:szCs w:val="24"/>
        </w:rPr>
        <w:t xml:space="preserve"> </w:t>
      </w:r>
    </w:p>
    <w:p w14:paraId="034D9CF9" w14:textId="17400D25" w:rsidR="00ED4306" w:rsidRDefault="00ED4306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0A65">
        <w:rPr>
          <w:rFonts w:ascii="Arial" w:hAnsi="Arial" w:cs="Arial"/>
          <w:b/>
          <w:bCs/>
          <w:sz w:val="24"/>
          <w:szCs w:val="24"/>
        </w:rPr>
        <w:tab/>
      </w:r>
      <w:r w:rsidRPr="00AB0A65">
        <w:rPr>
          <w:rFonts w:ascii="Arial" w:hAnsi="Arial" w:cs="Arial"/>
          <w:sz w:val="24"/>
          <w:szCs w:val="24"/>
        </w:rPr>
        <w:t>„</w:t>
      </w:r>
      <w:r w:rsidR="00AB0A65" w:rsidRPr="00AB0A65">
        <w:rPr>
          <w:rFonts w:ascii="Arial" w:hAnsi="Arial" w:cs="Arial"/>
          <w:sz w:val="24"/>
          <w:szCs w:val="24"/>
        </w:rPr>
        <w:t>Lieber Freiheit mit Gefahr als Frieden mit Sklaverei</w:t>
      </w:r>
      <w:r w:rsidR="00AB0A65">
        <w:rPr>
          <w:rFonts w:ascii="Arial" w:hAnsi="Arial" w:cs="Arial"/>
          <w:sz w:val="24"/>
          <w:szCs w:val="24"/>
        </w:rPr>
        <w:t>.“ (J.J. Rousseau)</w:t>
      </w:r>
    </w:p>
    <w:p w14:paraId="6407629E" w14:textId="26809C1B" w:rsidR="00AB0A65" w:rsidRPr="00AB0A65" w:rsidRDefault="00AB0A65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„Der Krieg ist ein besseres Geschäft als der Frieden.“ (C.</w:t>
      </w:r>
      <w:r w:rsidR="00082B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v. Ossietsky)</w:t>
      </w:r>
    </w:p>
    <w:p w14:paraId="788E5881" w14:textId="77777777" w:rsidR="00FE7276" w:rsidRDefault="00AB0A65" w:rsidP="00E75E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FE7276">
        <w:rPr>
          <w:rFonts w:ascii="Arial" w:hAnsi="Arial" w:cs="Arial"/>
          <w:sz w:val="24"/>
          <w:szCs w:val="24"/>
        </w:rPr>
        <w:t>„</w:t>
      </w:r>
      <w:r w:rsidR="00FE7276" w:rsidRPr="00FE7276">
        <w:rPr>
          <w:rFonts w:ascii="Arial" w:hAnsi="Arial" w:cs="Arial"/>
          <w:sz w:val="24"/>
          <w:szCs w:val="24"/>
        </w:rPr>
        <w:t>Frieden kann nicht durch Gewalt</w:t>
      </w:r>
      <w:r w:rsidR="00FE7276">
        <w:rPr>
          <w:rFonts w:ascii="Arial" w:hAnsi="Arial" w:cs="Arial"/>
          <w:sz w:val="24"/>
          <w:szCs w:val="24"/>
        </w:rPr>
        <w:t xml:space="preserve"> erhalten werden. Er kann nur durch </w:t>
      </w:r>
    </w:p>
    <w:p w14:paraId="246CC889" w14:textId="53D8F46E" w:rsidR="00DE5F97" w:rsidRDefault="00FE7276" w:rsidP="0028424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Verständnis erreicht werden,“ (</w:t>
      </w:r>
      <w:r w:rsidR="00082BF6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Einstein)</w:t>
      </w:r>
    </w:p>
    <w:p w14:paraId="27AD4283" w14:textId="54C627F7" w:rsidR="00284243" w:rsidRDefault="00284243" w:rsidP="0028424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„Für den Frieden zu töten ist wie für die Keuschheit zu vögeln.“ (G. Carlin, US-amerikanischer Komiker)</w:t>
      </w:r>
    </w:p>
    <w:p w14:paraId="55DB014E" w14:textId="3929986A" w:rsidR="00284243" w:rsidRDefault="00284243" w:rsidP="0028424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„Der Mensch lernt in der Katastrophe, mens</w:t>
      </w:r>
      <w:r w:rsidR="003B6E5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hlich zu leben, was er im Frieden nicht kann</w:t>
      </w:r>
      <w:r w:rsidR="004F474C">
        <w:rPr>
          <w:rFonts w:ascii="Arial" w:hAnsi="Arial" w:cs="Arial"/>
          <w:sz w:val="24"/>
          <w:szCs w:val="24"/>
        </w:rPr>
        <w:t>.“</w:t>
      </w:r>
      <w:r w:rsidR="003B6E5B">
        <w:rPr>
          <w:rFonts w:ascii="Arial" w:hAnsi="Arial" w:cs="Arial"/>
          <w:sz w:val="24"/>
          <w:szCs w:val="24"/>
        </w:rPr>
        <w:t xml:space="preserve"> (F. Dürrenmatt)</w:t>
      </w:r>
    </w:p>
    <w:p w14:paraId="3065BC18" w14:textId="710664B0" w:rsidR="004F474C" w:rsidRDefault="004F474C" w:rsidP="0028424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„Im Krieg machen die Starken die Schwachen zu Sklaven. Im Frieden machen die Reichen die Armen zu Sklaven.“</w:t>
      </w:r>
      <w:r w:rsidR="003B6E5B">
        <w:rPr>
          <w:rFonts w:ascii="Arial" w:hAnsi="Arial" w:cs="Arial"/>
          <w:sz w:val="24"/>
          <w:szCs w:val="24"/>
        </w:rPr>
        <w:t xml:space="preserve"> (O. Wilde)</w:t>
      </w:r>
    </w:p>
    <w:p w14:paraId="384CE0C1" w14:textId="388811ED" w:rsidR="003B6E5B" w:rsidRDefault="003B6E5B" w:rsidP="0028424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„Krieg ist die Fortsetzung der Diplomatie mit anderen Mitteln.“ (</w:t>
      </w:r>
      <w:r w:rsidR="00E32712">
        <w:rPr>
          <w:rFonts w:ascii="Arial" w:hAnsi="Arial" w:cs="Arial"/>
          <w:sz w:val="24"/>
          <w:szCs w:val="24"/>
        </w:rPr>
        <w:t>Clausewitz)</w:t>
      </w:r>
    </w:p>
    <w:p w14:paraId="0890F7AB" w14:textId="2BAA0AFB" w:rsidR="00E32712" w:rsidRPr="009A4BAC" w:rsidRDefault="00E32712" w:rsidP="0028424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„Es kann der Frömmste nicht in Frieden leben, wenn es dem bösen Nachbarn nicht gefällt.“ (F. Schiller)</w:t>
      </w:r>
    </w:p>
    <w:sectPr w:rsidR="00E32712" w:rsidRPr="009A4BAC" w:rsidSect="00783C83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4D"/>
    <w:rsid w:val="0003354D"/>
    <w:rsid w:val="00082BF6"/>
    <w:rsid w:val="000D0D75"/>
    <w:rsid w:val="00112211"/>
    <w:rsid w:val="001130D6"/>
    <w:rsid w:val="00114A5A"/>
    <w:rsid w:val="001F1057"/>
    <w:rsid w:val="00243E1C"/>
    <w:rsid w:val="0026185B"/>
    <w:rsid w:val="0027037A"/>
    <w:rsid w:val="00284243"/>
    <w:rsid w:val="002A7BAB"/>
    <w:rsid w:val="003156B0"/>
    <w:rsid w:val="00315881"/>
    <w:rsid w:val="00316D88"/>
    <w:rsid w:val="003561EC"/>
    <w:rsid w:val="003635BA"/>
    <w:rsid w:val="003648C9"/>
    <w:rsid w:val="00390E8C"/>
    <w:rsid w:val="003B6E5B"/>
    <w:rsid w:val="003F020C"/>
    <w:rsid w:val="00432EC0"/>
    <w:rsid w:val="004F474C"/>
    <w:rsid w:val="0052242C"/>
    <w:rsid w:val="00556F4D"/>
    <w:rsid w:val="0056353F"/>
    <w:rsid w:val="005E3D80"/>
    <w:rsid w:val="00603FCC"/>
    <w:rsid w:val="006370AB"/>
    <w:rsid w:val="006471A4"/>
    <w:rsid w:val="006B412A"/>
    <w:rsid w:val="0073287B"/>
    <w:rsid w:val="00753E43"/>
    <w:rsid w:val="00783C83"/>
    <w:rsid w:val="0079081F"/>
    <w:rsid w:val="007A7505"/>
    <w:rsid w:val="008058C5"/>
    <w:rsid w:val="00812084"/>
    <w:rsid w:val="008129EC"/>
    <w:rsid w:val="0088455D"/>
    <w:rsid w:val="008873BC"/>
    <w:rsid w:val="00887FA7"/>
    <w:rsid w:val="008A1FF8"/>
    <w:rsid w:val="008B08E5"/>
    <w:rsid w:val="0092398F"/>
    <w:rsid w:val="009657FF"/>
    <w:rsid w:val="009A4BAC"/>
    <w:rsid w:val="00A320FE"/>
    <w:rsid w:val="00A42891"/>
    <w:rsid w:val="00A671E5"/>
    <w:rsid w:val="00A92155"/>
    <w:rsid w:val="00AA585C"/>
    <w:rsid w:val="00AB0A65"/>
    <w:rsid w:val="00B00406"/>
    <w:rsid w:val="00B24653"/>
    <w:rsid w:val="00B637A2"/>
    <w:rsid w:val="00BF673E"/>
    <w:rsid w:val="00C26549"/>
    <w:rsid w:val="00C4082C"/>
    <w:rsid w:val="00C84395"/>
    <w:rsid w:val="00CA7AA3"/>
    <w:rsid w:val="00D145FA"/>
    <w:rsid w:val="00D46BF6"/>
    <w:rsid w:val="00D504E6"/>
    <w:rsid w:val="00DB2B8A"/>
    <w:rsid w:val="00DE5F97"/>
    <w:rsid w:val="00E068EF"/>
    <w:rsid w:val="00E32712"/>
    <w:rsid w:val="00E73DA7"/>
    <w:rsid w:val="00E75E7B"/>
    <w:rsid w:val="00E97D76"/>
    <w:rsid w:val="00ED4306"/>
    <w:rsid w:val="00F51B71"/>
    <w:rsid w:val="00F85420"/>
    <w:rsid w:val="00F97155"/>
    <w:rsid w:val="00FD6147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65E"/>
  <w15:chartTrackingRefBased/>
  <w15:docId w15:val="{7367FF6C-D9D8-45A8-8C39-0D49E111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35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35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35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35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35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3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35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35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35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35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Saendig</dc:creator>
  <cp:keywords/>
  <dc:description/>
  <cp:lastModifiedBy>Uta Saendig</cp:lastModifiedBy>
  <cp:revision>4</cp:revision>
  <dcterms:created xsi:type="dcterms:W3CDTF">2026-06-01T20:03:00Z</dcterms:created>
  <dcterms:modified xsi:type="dcterms:W3CDTF">2026-06-17T04:24:00Z</dcterms:modified>
</cp:coreProperties>
</file>